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24EC" w14:textId="77777777" w:rsidR="00B31895" w:rsidRDefault="00B31895" w:rsidP="00606D3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7533F">
        <w:rPr>
          <w:rFonts w:ascii="Arial" w:hAnsi="Arial" w:cs="Arial"/>
          <w:b/>
          <w:noProof/>
          <w:lang w:val="fi-FI"/>
        </w:rPr>
        <w:t xml:space="preserve">TAOTLUS SEADMETE </w:t>
      </w:r>
      <w:r>
        <w:rPr>
          <w:rFonts w:ascii="Arial" w:hAnsi="Arial" w:cs="Arial"/>
          <w:b/>
          <w:noProof/>
          <w:lang w:val="fi-FI"/>
        </w:rPr>
        <w:t>KALIBREERIMISEKS</w:t>
      </w:r>
      <w:r w:rsidRPr="00AC3B4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63B65CC" w14:textId="77777777" w:rsidR="00B31895" w:rsidRDefault="00B31895" w:rsidP="00606D39">
      <w:pPr>
        <w:rPr>
          <w:rFonts w:ascii="Arial" w:hAnsi="Arial" w:cs="Arial"/>
          <w:i/>
          <w:iCs/>
          <w:sz w:val="20"/>
          <w:szCs w:val="20"/>
        </w:rPr>
      </w:pPr>
    </w:p>
    <w:p w14:paraId="6FBD2ACF" w14:textId="678F2C45" w:rsidR="00B31895" w:rsidRPr="00D57127" w:rsidRDefault="00B31895" w:rsidP="00606D39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AC3B4E">
        <w:rPr>
          <w:rFonts w:ascii="Arial" w:hAnsi="Arial" w:cs="Arial"/>
          <w:i/>
          <w:iCs/>
          <w:sz w:val="20"/>
          <w:szCs w:val="20"/>
        </w:rPr>
        <w:t>Kalibreerime seadmeid akrediteeritud ja mitteakrediteeritud valdkonnas. Detailsema info saamiseks külastage meie kodulehte</w:t>
      </w:r>
      <w:r w:rsidRPr="00AC3B4E">
        <w:t xml:space="preserve"> </w:t>
      </w:r>
      <w:hyperlink r:id="rId11" w:history="1">
        <w:r w:rsidRPr="00D831C5">
          <w:rPr>
            <w:rStyle w:val="Hyperlink"/>
            <w:rFonts w:ascii="Arial" w:hAnsi="Arial" w:cs="Arial"/>
            <w:i/>
            <w:iCs/>
            <w:sz w:val="20"/>
            <w:szCs w:val="20"/>
          </w:rPr>
          <w:t>https://www.kiwa.com/ee</w:t>
        </w:r>
      </w:hyperlink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AC3B4E">
        <w:rPr>
          <w:rFonts w:ascii="Arial" w:hAnsi="Arial" w:cs="Arial"/>
          <w:i/>
          <w:iCs/>
          <w:sz w:val="20"/>
          <w:szCs w:val="20"/>
        </w:rPr>
        <w:t>või küsige klienditeenindajal</w:t>
      </w:r>
      <w:r>
        <w:rPr>
          <w:rFonts w:ascii="Arial" w:hAnsi="Arial" w:cs="Arial"/>
          <w:i/>
          <w:iCs/>
          <w:sz w:val="20"/>
          <w:szCs w:val="20"/>
        </w:rPr>
        <w:t>t</w:t>
      </w:r>
    </w:p>
    <w:p w14:paraId="3AA370B3" w14:textId="2B274843" w:rsidR="002E187B" w:rsidRDefault="002E187B" w:rsidP="00606D39">
      <w:pPr>
        <w:tabs>
          <w:tab w:val="left" w:pos="7088"/>
        </w:tabs>
        <w:rPr>
          <w:rFonts w:ascii="Arial" w:hAnsi="Arial" w:cs="Arial"/>
          <w:sz w:val="10"/>
          <w:szCs w:val="10"/>
          <w:lang w:val="fi-F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9"/>
        <w:gridCol w:w="3822"/>
        <w:gridCol w:w="992"/>
        <w:gridCol w:w="1417"/>
        <w:gridCol w:w="1413"/>
      </w:tblGrid>
      <w:tr w:rsidR="002E187B" w14:paraId="28CFEC01" w14:textId="77777777" w:rsidTr="00BA38EE">
        <w:trPr>
          <w:trHeight w:val="454"/>
        </w:trPr>
        <w:tc>
          <w:tcPr>
            <w:tcW w:w="2269" w:type="dxa"/>
            <w:vAlign w:val="center"/>
          </w:tcPr>
          <w:p w14:paraId="6F2D3B4A" w14:textId="77777777" w:rsidR="002E187B" w:rsidRDefault="002E187B" w:rsidP="00606D39">
            <w:r w:rsidRPr="00F367C2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aotleja nimi</w:t>
            </w:r>
            <w:r w:rsidRPr="00F367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4" w:type="dxa"/>
            <w:gridSpan w:val="2"/>
            <w:vAlign w:val="center"/>
          </w:tcPr>
          <w:p w14:paraId="35487514" w14:textId="77777777" w:rsidR="002E187B" w:rsidRDefault="002E187B" w:rsidP="00606D39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7" w:type="dxa"/>
            <w:vAlign w:val="center"/>
          </w:tcPr>
          <w:p w14:paraId="37C04906" w14:textId="77777777" w:rsidR="002E187B" w:rsidRDefault="002E187B" w:rsidP="00606D3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Kuupäev</w:t>
            </w:r>
          </w:p>
        </w:tc>
        <w:tc>
          <w:tcPr>
            <w:tcW w:w="1413" w:type="dxa"/>
            <w:vAlign w:val="center"/>
          </w:tcPr>
          <w:p w14:paraId="66BE2CF7" w14:textId="77777777" w:rsidR="002E187B" w:rsidRDefault="002E187B" w:rsidP="00606D39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BA38EE" w14:paraId="4F15A3E5" w14:textId="77777777" w:rsidTr="00C0337D">
        <w:trPr>
          <w:trHeight w:val="454"/>
        </w:trPr>
        <w:tc>
          <w:tcPr>
            <w:tcW w:w="2269" w:type="dxa"/>
            <w:vAlign w:val="center"/>
          </w:tcPr>
          <w:p w14:paraId="4B9DA7E5" w14:textId="77777777" w:rsidR="00BA38EE" w:rsidRDefault="00BA38EE" w:rsidP="00606D39">
            <w:r w:rsidRPr="00F367C2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aotleja</w:t>
            </w:r>
            <w:r w:rsidRPr="00F367C2">
              <w:rPr>
                <w:rFonts w:ascii="Arial" w:hAnsi="Arial" w:cs="Arial"/>
                <w:sz w:val="20"/>
                <w:szCs w:val="20"/>
              </w:rPr>
              <w:t xml:space="preserve"> aadress:</w:t>
            </w:r>
          </w:p>
        </w:tc>
        <w:tc>
          <w:tcPr>
            <w:tcW w:w="7644" w:type="dxa"/>
            <w:gridSpan w:val="4"/>
            <w:vAlign w:val="center"/>
          </w:tcPr>
          <w:p w14:paraId="1C5DA1D2" w14:textId="771A7FE7" w:rsidR="00BA38EE" w:rsidRDefault="00BA38EE" w:rsidP="00606D39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A38EE" w14:paraId="139A258B" w14:textId="77777777" w:rsidTr="00FE4717">
        <w:trPr>
          <w:trHeight w:val="454"/>
        </w:trPr>
        <w:tc>
          <w:tcPr>
            <w:tcW w:w="2269" w:type="dxa"/>
            <w:vAlign w:val="center"/>
          </w:tcPr>
          <w:p w14:paraId="0C3D6149" w14:textId="77777777" w:rsidR="00BA38EE" w:rsidRDefault="00BA38EE" w:rsidP="00606D39">
            <w:r w:rsidRPr="00F367C2">
              <w:rPr>
                <w:rFonts w:ascii="Arial" w:hAnsi="Arial" w:cs="Arial"/>
                <w:sz w:val="20"/>
                <w:szCs w:val="20"/>
              </w:rPr>
              <w:t>Kontaktisik:</w:t>
            </w:r>
          </w:p>
        </w:tc>
        <w:tc>
          <w:tcPr>
            <w:tcW w:w="7644" w:type="dxa"/>
            <w:gridSpan w:val="4"/>
            <w:vAlign w:val="center"/>
          </w:tcPr>
          <w:p w14:paraId="139343BB" w14:textId="0E59F1E9" w:rsidR="00BA38EE" w:rsidRDefault="00BA38EE" w:rsidP="00606D39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E187B" w14:paraId="380DF5D4" w14:textId="77777777" w:rsidTr="00BA38EE">
        <w:trPr>
          <w:trHeight w:val="454"/>
        </w:trPr>
        <w:tc>
          <w:tcPr>
            <w:tcW w:w="2269" w:type="dxa"/>
            <w:vAlign w:val="center"/>
          </w:tcPr>
          <w:p w14:paraId="1B9EF959" w14:textId="5739A4E2" w:rsidR="002E187B" w:rsidRDefault="002E187B" w:rsidP="00606D39">
            <w:r w:rsidRPr="00F367C2">
              <w:rPr>
                <w:rFonts w:ascii="Arial" w:hAnsi="Arial" w:cs="Arial"/>
                <w:sz w:val="20"/>
                <w:szCs w:val="20"/>
              </w:rPr>
              <w:t>Kontakttel</w:t>
            </w:r>
            <w:r>
              <w:rPr>
                <w:rFonts w:ascii="Arial" w:hAnsi="Arial" w:cs="Arial"/>
                <w:sz w:val="20"/>
                <w:szCs w:val="20"/>
              </w:rPr>
              <w:t>efon</w:t>
            </w:r>
          </w:p>
        </w:tc>
        <w:tc>
          <w:tcPr>
            <w:tcW w:w="3822" w:type="dxa"/>
            <w:vAlign w:val="center"/>
          </w:tcPr>
          <w:p w14:paraId="3CD0997C" w14:textId="77777777" w:rsidR="002E187B" w:rsidRDefault="002E187B" w:rsidP="00606D39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4"/>
        <w:tc>
          <w:tcPr>
            <w:tcW w:w="992" w:type="dxa"/>
            <w:vAlign w:val="center"/>
          </w:tcPr>
          <w:p w14:paraId="299CEED5" w14:textId="77777777" w:rsidR="002E187B" w:rsidRDefault="002E187B" w:rsidP="00606D3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367C2">
              <w:rPr>
                <w:rFonts w:ascii="Arial" w:hAnsi="Arial" w:cs="Arial"/>
                <w:sz w:val="20"/>
                <w:szCs w:val="20"/>
              </w:rPr>
              <w:t>-post</w:t>
            </w:r>
          </w:p>
        </w:tc>
        <w:tc>
          <w:tcPr>
            <w:tcW w:w="2830" w:type="dxa"/>
            <w:gridSpan w:val="2"/>
            <w:vAlign w:val="center"/>
          </w:tcPr>
          <w:p w14:paraId="0483317B" w14:textId="77777777" w:rsidR="002E187B" w:rsidRDefault="002E187B" w:rsidP="00606D39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BA38EE" w:rsidRPr="00BA38EE" w14:paraId="4785F2EA" w14:textId="77777777" w:rsidTr="000547E3">
        <w:trPr>
          <w:trHeight w:val="454"/>
        </w:trPr>
        <w:tc>
          <w:tcPr>
            <w:tcW w:w="2269" w:type="dxa"/>
          </w:tcPr>
          <w:p w14:paraId="55F9AF4D" w14:textId="37E16578" w:rsidR="00BA38EE" w:rsidRPr="00F367C2" w:rsidRDefault="00BA38EE" w:rsidP="00BA38EE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38EE">
              <w:rPr>
                <w:rFonts w:ascii="Arial" w:hAnsi="Arial" w:cs="Arial"/>
                <w:sz w:val="20"/>
                <w:szCs w:val="20"/>
              </w:rPr>
              <w:t>Arve saaja kontaktisik (finantsjuht, raamatupidaja või muu)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44" w:type="dxa"/>
            <w:gridSpan w:val="4"/>
          </w:tcPr>
          <w:p w14:paraId="4CDFF9FB" w14:textId="1E82CD76" w:rsidR="00BA38EE" w:rsidRDefault="00BA38EE" w:rsidP="00BA38EE">
            <w:pPr>
              <w:rPr>
                <w:rFonts w:ascii="Arial" w:hAnsi="Arial" w:cs="Arial"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38EE" w:rsidRPr="00BA38EE" w14:paraId="3FFC3AE9" w14:textId="77777777" w:rsidTr="00E53EDF">
        <w:trPr>
          <w:trHeight w:val="454"/>
        </w:trPr>
        <w:tc>
          <w:tcPr>
            <w:tcW w:w="2269" w:type="dxa"/>
          </w:tcPr>
          <w:p w14:paraId="05397DCF" w14:textId="07209546" w:rsidR="00BA38EE" w:rsidRPr="00F367C2" w:rsidRDefault="00BA38EE" w:rsidP="00BA38EE">
            <w:pPr>
              <w:rPr>
                <w:rFonts w:ascii="Arial" w:hAnsi="Arial" w:cs="Arial"/>
                <w:sz w:val="20"/>
                <w:szCs w:val="20"/>
              </w:rPr>
            </w:pPr>
            <w:r w:rsidRPr="00BA38EE">
              <w:rPr>
                <w:rFonts w:ascii="Arial" w:hAnsi="Arial" w:cs="Arial"/>
                <w:sz w:val="20"/>
                <w:szCs w:val="20"/>
              </w:rPr>
              <w:t>Arve saaja kontaktisiku e-post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644" w:type="dxa"/>
            <w:gridSpan w:val="4"/>
          </w:tcPr>
          <w:p w14:paraId="68CA9D2A" w14:textId="279480DE" w:rsidR="00BA38EE" w:rsidRDefault="00BA38EE" w:rsidP="00BA38EE">
            <w:pPr>
              <w:rPr>
                <w:rFonts w:ascii="Arial" w:hAnsi="Arial" w:cs="Arial"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BA570C" w14:textId="77777777" w:rsidR="00B31895" w:rsidRPr="00BA38EE" w:rsidRDefault="00B31895" w:rsidP="00606D39">
      <w:pPr>
        <w:rPr>
          <w:rFonts w:ascii="Arial" w:hAnsi="Arial" w:cs="Arial"/>
          <w:sz w:val="12"/>
          <w:szCs w:val="12"/>
        </w:rPr>
      </w:pPr>
    </w:p>
    <w:p w14:paraId="3DBDCE21" w14:textId="77777777" w:rsidR="00B31895" w:rsidRDefault="00B31895" w:rsidP="00606D3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B06274">
        <w:rPr>
          <w:rFonts w:ascii="Arial" w:hAnsi="Arial" w:cs="Arial"/>
          <w:b/>
          <w:bCs/>
          <w:sz w:val="20"/>
          <w:szCs w:val="20"/>
        </w:rPr>
        <w:t>Seadmete andmed</w:t>
      </w:r>
      <w:r w:rsidRPr="00BE494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Pr="005A3065">
        <w:rPr>
          <w:rFonts w:ascii="Arial" w:hAnsi="Arial" w:cs="Arial"/>
          <w:i/>
          <w:iCs/>
          <w:sz w:val="18"/>
          <w:szCs w:val="18"/>
        </w:rPr>
        <w:t>K</w:t>
      </w:r>
      <w:r w:rsidRPr="00BE4948">
        <w:rPr>
          <w:rFonts w:ascii="Arial" w:hAnsi="Arial" w:cs="Arial"/>
          <w:i/>
          <w:iCs/>
          <w:sz w:val="18"/>
          <w:szCs w:val="18"/>
        </w:rPr>
        <w:t xml:space="preserve">alibreerimisele toodavad seadmed peavad olema töökorras ja varustatud originaal vahenditega </w:t>
      </w:r>
    </w:p>
    <w:p w14:paraId="61AA1C55" w14:textId="36B3FAD5" w:rsidR="00B31895" w:rsidRPr="00BE4948" w:rsidRDefault="00B31895" w:rsidP="00606D39">
      <w:pPr>
        <w:jc w:val="both"/>
        <w:rPr>
          <w:rFonts w:ascii="Arial" w:hAnsi="Arial" w:cs="Arial"/>
          <w:sz w:val="18"/>
          <w:szCs w:val="18"/>
        </w:rPr>
      </w:pPr>
      <w:r w:rsidRPr="00BE4948">
        <w:rPr>
          <w:rFonts w:ascii="Arial" w:hAnsi="Arial" w:cs="Arial"/>
          <w:i/>
          <w:iCs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 xml:space="preserve">nt </w:t>
      </w:r>
      <w:r w:rsidRPr="00BE4948">
        <w:rPr>
          <w:rFonts w:ascii="Arial" w:hAnsi="Arial" w:cs="Arial"/>
          <w:i/>
          <w:iCs/>
          <w:sz w:val="18"/>
          <w:szCs w:val="18"/>
        </w:rPr>
        <w:t>kaablid jne</w:t>
      </w:r>
      <w:r w:rsidRPr="00BE494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))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2694"/>
        <w:gridCol w:w="992"/>
        <w:gridCol w:w="1701"/>
        <w:gridCol w:w="2268"/>
      </w:tblGrid>
      <w:tr w:rsidR="00B31895" w:rsidRPr="006A5219" w14:paraId="6965ED7F" w14:textId="77777777" w:rsidTr="00B31895">
        <w:tc>
          <w:tcPr>
            <w:tcW w:w="2239" w:type="dxa"/>
            <w:shd w:val="clear" w:color="auto" w:fill="005DA1"/>
          </w:tcPr>
          <w:p w14:paraId="560DD2D4" w14:textId="77777777" w:rsidR="00B31895" w:rsidRPr="00B826BB" w:rsidRDefault="00B31895" w:rsidP="00606D39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826BB">
              <w:rPr>
                <w:rFonts w:ascii="Arial" w:hAnsi="Arial" w:cs="Arial"/>
                <w:b/>
                <w:color w:val="FFFFFF"/>
                <w:sz w:val="20"/>
                <w:szCs w:val="20"/>
              </w:rPr>
              <w:t>Seadme nimetus</w:t>
            </w:r>
          </w:p>
        </w:tc>
        <w:tc>
          <w:tcPr>
            <w:tcW w:w="2694" w:type="dxa"/>
            <w:shd w:val="clear" w:color="auto" w:fill="005DA1"/>
          </w:tcPr>
          <w:p w14:paraId="6B5DE2B5" w14:textId="77777777" w:rsidR="00B31895" w:rsidRPr="00B826BB" w:rsidRDefault="00B31895" w:rsidP="00606D39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826BB">
              <w:rPr>
                <w:rFonts w:ascii="Arial" w:hAnsi="Arial" w:cs="Arial"/>
                <w:b/>
                <w:color w:val="FFFFFF"/>
                <w:sz w:val="20"/>
                <w:szCs w:val="20"/>
              </w:rPr>
              <w:t>Tüüp</w:t>
            </w:r>
          </w:p>
        </w:tc>
        <w:tc>
          <w:tcPr>
            <w:tcW w:w="992" w:type="dxa"/>
            <w:shd w:val="clear" w:color="auto" w:fill="005DA1"/>
          </w:tcPr>
          <w:p w14:paraId="0BCF35D7" w14:textId="77777777" w:rsidR="00B31895" w:rsidRPr="00B826BB" w:rsidRDefault="00B31895" w:rsidP="00606D39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826BB">
              <w:rPr>
                <w:rFonts w:ascii="Arial" w:hAnsi="Arial" w:cs="Arial"/>
                <w:b/>
                <w:color w:val="FFFFFF"/>
                <w:sz w:val="20"/>
                <w:szCs w:val="20"/>
              </w:rPr>
              <w:t>Kogus</w:t>
            </w:r>
          </w:p>
        </w:tc>
        <w:tc>
          <w:tcPr>
            <w:tcW w:w="1701" w:type="dxa"/>
            <w:shd w:val="clear" w:color="auto" w:fill="005DA1"/>
          </w:tcPr>
          <w:p w14:paraId="275124CA" w14:textId="77777777" w:rsidR="00B31895" w:rsidRPr="00B826BB" w:rsidRDefault="00B31895" w:rsidP="00606D39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proofErr w:type="spellStart"/>
            <w:r w:rsidRPr="00B826BB">
              <w:rPr>
                <w:rFonts w:ascii="Arial" w:hAnsi="Arial" w:cs="Arial"/>
                <w:b/>
                <w:color w:val="FFFFFF"/>
                <w:sz w:val="20"/>
                <w:szCs w:val="20"/>
              </w:rPr>
              <w:t>Identifitseering</w:t>
            </w:r>
            <w:proofErr w:type="spellEnd"/>
          </w:p>
          <w:p w14:paraId="6EFD2F40" w14:textId="77777777" w:rsidR="00B31895" w:rsidRPr="00B826BB" w:rsidRDefault="00B31895" w:rsidP="00606D39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826BB">
              <w:rPr>
                <w:rFonts w:ascii="Arial" w:hAnsi="Arial" w:cs="Arial"/>
                <w:b/>
                <w:color w:val="FFFFFF"/>
                <w:sz w:val="20"/>
                <w:szCs w:val="20"/>
              </w:rPr>
              <w:t>(vajadusel)</w:t>
            </w:r>
          </w:p>
        </w:tc>
        <w:tc>
          <w:tcPr>
            <w:tcW w:w="2268" w:type="dxa"/>
            <w:shd w:val="clear" w:color="auto" w:fill="005DA1"/>
          </w:tcPr>
          <w:p w14:paraId="020A8A3D" w14:textId="77777777" w:rsidR="00B31895" w:rsidRPr="00B826BB" w:rsidRDefault="00B31895" w:rsidP="00606D39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Ulatus</w:t>
            </w:r>
          </w:p>
        </w:tc>
      </w:tr>
      <w:tr w:rsidR="00B31895" w:rsidRPr="006C1CCE" w14:paraId="368DC383" w14:textId="77777777" w:rsidTr="00B31895">
        <w:trPr>
          <w:trHeight w:val="281"/>
        </w:trPr>
        <w:tc>
          <w:tcPr>
            <w:tcW w:w="2239" w:type="dxa"/>
          </w:tcPr>
          <w:p w14:paraId="065508D8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14:paraId="0740F993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62B32B3B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8E646F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14:paraId="07AF9C51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70C866C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***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1895" w:rsidRPr="006C1CCE" w14:paraId="275AC423" w14:textId="77777777" w:rsidTr="00B31895">
        <w:trPr>
          <w:trHeight w:val="175"/>
        </w:trPr>
        <w:tc>
          <w:tcPr>
            <w:tcW w:w="2239" w:type="dxa"/>
          </w:tcPr>
          <w:p w14:paraId="7792502E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14:paraId="431ADB83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78641285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22761AB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BDA9F96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D28F563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***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1895" w:rsidRPr="006C1CCE" w14:paraId="16D1469F" w14:textId="77777777" w:rsidTr="002E187B">
        <w:trPr>
          <w:trHeight w:val="195"/>
        </w:trPr>
        <w:tc>
          <w:tcPr>
            <w:tcW w:w="2239" w:type="dxa"/>
          </w:tcPr>
          <w:p w14:paraId="60233F37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14:paraId="433D0C47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180CDDD5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E648" w14:textId="77777777" w:rsidR="00B31895" w:rsidRPr="001B709F" w:rsidRDefault="00B31895" w:rsidP="00606D3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B709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5DDD30F2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971F" w14:textId="77777777" w:rsidR="00B31895" w:rsidRPr="001B709F" w:rsidRDefault="00B31895" w:rsidP="00606D3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***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1895" w:rsidRPr="006C1CCE" w14:paraId="559FDA70" w14:textId="77777777" w:rsidTr="00B31895">
        <w:trPr>
          <w:trHeight w:val="195"/>
        </w:trPr>
        <w:tc>
          <w:tcPr>
            <w:tcW w:w="2239" w:type="dxa"/>
          </w:tcPr>
          <w:p w14:paraId="758F0ABD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14:paraId="0B9BF1B8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7894D976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77DC" w14:textId="77777777" w:rsidR="00B31895" w:rsidRPr="001B709F" w:rsidRDefault="00B31895" w:rsidP="00606D3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B709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796DED4A" w14:textId="77777777" w:rsidR="00B31895" w:rsidRPr="001B709F" w:rsidRDefault="00B31895" w:rsidP="00606D39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1CD5" w14:textId="77777777" w:rsidR="00B31895" w:rsidRDefault="00B31895" w:rsidP="00606D3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***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1895" w:rsidRPr="006C1CCE" w14:paraId="3382BDBF" w14:textId="77777777" w:rsidTr="00B31895">
        <w:trPr>
          <w:trHeight w:val="195"/>
        </w:trPr>
        <w:tc>
          <w:tcPr>
            <w:tcW w:w="2239" w:type="dxa"/>
          </w:tcPr>
          <w:p w14:paraId="708BEA54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14:paraId="42A98B15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7D497420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E51E" w14:textId="77777777" w:rsidR="00B31895" w:rsidRPr="001B709F" w:rsidRDefault="00B31895" w:rsidP="00606D3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B709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387A5C2F" w14:textId="77777777" w:rsidR="00B31895" w:rsidRPr="001B709F" w:rsidRDefault="00B31895" w:rsidP="00606D39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37F6" w14:textId="77777777" w:rsidR="00B31895" w:rsidRDefault="00B31895" w:rsidP="00606D3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***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1895" w:rsidRPr="006C1CCE" w14:paraId="27952CEA" w14:textId="77777777" w:rsidTr="00B31895">
        <w:trPr>
          <w:trHeight w:val="195"/>
        </w:trPr>
        <w:tc>
          <w:tcPr>
            <w:tcW w:w="2239" w:type="dxa"/>
          </w:tcPr>
          <w:p w14:paraId="39B61903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14:paraId="19EA4CA7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4C8B5DDC" w14:textId="77777777" w:rsidR="00B31895" w:rsidRPr="001B709F" w:rsidRDefault="00B31895" w:rsidP="00606D39">
            <w:pPr>
              <w:rPr>
                <w:rFonts w:ascii="Arial" w:hAnsi="Arial" w:cs="Arial"/>
                <w:sz w:val="18"/>
                <w:szCs w:val="18"/>
              </w:rPr>
            </w:pPr>
            <w:r w:rsidRPr="001B709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sz w:val="18"/>
                <w:szCs w:val="18"/>
              </w:rPr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ADCC" w14:textId="77777777" w:rsidR="00B31895" w:rsidRPr="001B709F" w:rsidRDefault="00B31895" w:rsidP="00606D3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B709F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B709F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  <w:p w14:paraId="2AC41BAA" w14:textId="77777777" w:rsidR="00B31895" w:rsidRPr="001B709F" w:rsidRDefault="00B31895" w:rsidP="00606D39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1735" w14:textId="77777777" w:rsidR="00B31895" w:rsidRDefault="00B31895" w:rsidP="00606D3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**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***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1895" w:rsidRPr="006C1CCE" w14:paraId="4313A1B6" w14:textId="77777777" w:rsidTr="00B31895">
        <w:trPr>
          <w:trHeight w:val="1139"/>
        </w:trPr>
        <w:tc>
          <w:tcPr>
            <w:tcW w:w="9894" w:type="dxa"/>
            <w:gridSpan w:val="5"/>
            <w:tcBorders>
              <w:right w:val="single" w:sz="4" w:space="0" w:color="000000"/>
            </w:tcBorders>
          </w:tcPr>
          <w:p w14:paraId="20E8CCA0" w14:textId="77777777" w:rsidR="00B31895" w:rsidRPr="005A3065" w:rsidRDefault="00B31895" w:rsidP="00606D3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*</w:t>
            </w:r>
            <w:r w:rsidRPr="005A3065">
              <w:rPr>
                <w:rFonts w:ascii="Arial" w:hAnsi="Arial" w:cs="Arial"/>
                <w:sz w:val="20"/>
                <w:szCs w:val="20"/>
                <w:lang w:val="et-EE"/>
              </w:rPr>
              <w:t>ainult akrediteeritud ulatuses</w:t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 xml:space="preserve"> </w:t>
            </w:r>
          </w:p>
          <w:p w14:paraId="1DFED1C5" w14:textId="77777777" w:rsidR="00B31895" w:rsidRPr="005A3065" w:rsidRDefault="00B31895" w:rsidP="00606D3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**</w:t>
            </w:r>
            <w:r w:rsidRPr="005A3065">
              <w:rPr>
                <w:rFonts w:ascii="Arial" w:hAnsi="Arial" w:cs="Arial"/>
                <w:sz w:val="20"/>
                <w:szCs w:val="20"/>
                <w:lang w:val="et-EE"/>
              </w:rPr>
              <w:t>osaliselt akrediteeritud</w:t>
            </w:r>
            <w:r>
              <w:rPr>
                <w:rFonts w:ascii="Arial" w:hAnsi="Arial" w:cs="Arial"/>
                <w:sz w:val="20"/>
                <w:szCs w:val="20"/>
                <w:lang w:val="et-EE"/>
              </w:rPr>
              <w:t>,</w:t>
            </w:r>
            <w:r w:rsidRPr="005A3065">
              <w:rPr>
                <w:rFonts w:ascii="Arial" w:hAnsi="Arial" w:cs="Arial"/>
                <w:sz w:val="20"/>
                <w:szCs w:val="20"/>
                <w:lang w:val="et-EE"/>
              </w:rPr>
              <w:t xml:space="preserve"> </w:t>
            </w:r>
            <w:r w:rsidRPr="00B06843">
              <w:rPr>
                <w:rFonts w:ascii="Arial" w:hAnsi="Arial" w:cs="Arial"/>
                <w:sz w:val="20"/>
                <w:szCs w:val="20"/>
                <w:lang w:val="et-EE"/>
              </w:rPr>
              <w:t>kuid täies ulatuses</w:t>
            </w:r>
          </w:p>
          <w:p w14:paraId="53C23C85" w14:textId="77777777" w:rsidR="00B31895" w:rsidRPr="005A3065" w:rsidRDefault="00B31895" w:rsidP="00606D3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***</w:t>
            </w:r>
            <w:r w:rsidRPr="005A3065">
              <w:rPr>
                <w:rFonts w:ascii="Arial" w:hAnsi="Arial" w:cs="Arial"/>
                <w:sz w:val="20"/>
                <w:szCs w:val="20"/>
                <w:lang w:val="et-EE"/>
              </w:rPr>
              <w:t>mitteakrediteeritud ulatuses</w:t>
            </w:r>
          </w:p>
          <w:p w14:paraId="5D989EDE" w14:textId="606AEEE7" w:rsidR="00B31895" w:rsidRPr="00D57127" w:rsidRDefault="00B31895" w:rsidP="00606D39">
            <w:pPr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  <w:lang w:val="fi-FI"/>
              </w:rPr>
            </w:pPr>
            <w:proofErr w:type="spellStart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>Kalibreerimispunktid</w:t>
            </w:r>
            <w:proofErr w:type="spellEnd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>valitakse</w:t>
            </w:r>
            <w:proofErr w:type="spellEnd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>vastavalt</w:t>
            </w:r>
            <w:proofErr w:type="spellEnd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>taotleja</w:t>
            </w:r>
            <w:proofErr w:type="spellEnd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>poolt</w:t>
            </w:r>
            <w:proofErr w:type="spellEnd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>etteantule</w:t>
            </w:r>
            <w:proofErr w:type="spellEnd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>tootja</w:t>
            </w:r>
            <w:proofErr w:type="spellEnd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>soovitusele</w:t>
            </w:r>
            <w:proofErr w:type="spellEnd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>või</w:t>
            </w:r>
            <w:proofErr w:type="spellEnd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 xml:space="preserve"> </w:t>
            </w:r>
            <w:r w:rsidR="00BA38EE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>Kiwa</w:t>
            </w:r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 xml:space="preserve"> Estonia OÜ </w:t>
            </w:r>
            <w:proofErr w:type="spellStart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>väljatöötatud</w:t>
            </w:r>
            <w:proofErr w:type="spellEnd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CD4B44">
              <w:rPr>
                <w:rFonts w:ascii="Arial" w:hAnsi="Arial" w:cs="Arial"/>
                <w:bCs/>
                <w:i/>
                <w:iCs/>
                <w:sz w:val="20"/>
                <w:szCs w:val="20"/>
                <w:lang w:val="fi-FI"/>
              </w:rPr>
              <w:t>standardlahendustele</w:t>
            </w:r>
            <w:proofErr w:type="spellEnd"/>
            <w:r w:rsidRPr="00496488">
              <w:rPr>
                <w:rFonts w:ascii="Arial" w:hAnsi="Arial" w:cs="Arial"/>
                <w:b/>
                <w:i/>
                <w:iCs/>
                <w:sz w:val="20"/>
                <w:szCs w:val="20"/>
                <w:lang w:val="fi-FI"/>
              </w:rPr>
              <w:t xml:space="preserve">. </w:t>
            </w:r>
          </w:p>
        </w:tc>
      </w:tr>
    </w:tbl>
    <w:p w14:paraId="632F8EA5" w14:textId="77777777" w:rsidR="00B31895" w:rsidRPr="001B709F" w:rsidRDefault="00B31895" w:rsidP="00606D39">
      <w:pPr>
        <w:rPr>
          <w:rFonts w:ascii="Arial" w:hAnsi="Arial" w:cs="Arial"/>
          <w:sz w:val="12"/>
          <w:szCs w:val="12"/>
        </w:rPr>
      </w:pPr>
    </w:p>
    <w:p w14:paraId="32802D61" w14:textId="40653CF0" w:rsidR="00B31895" w:rsidRPr="008B7BEB" w:rsidRDefault="00B31895" w:rsidP="00606D39">
      <w:pPr>
        <w:rPr>
          <w:rFonts w:ascii="Arial" w:hAnsi="Arial" w:cs="Arial"/>
          <w:sz w:val="20"/>
          <w:szCs w:val="20"/>
        </w:rPr>
      </w:pPr>
      <w:r w:rsidRPr="008B7BEB">
        <w:rPr>
          <w:rFonts w:ascii="Arial" w:hAnsi="Arial" w:cs="Arial"/>
          <w:sz w:val="20"/>
          <w:szCs w:val="20"/>
        </w:rPr>
        <w:t>Täiendavad tingimused (kalibreerimispunktide arv, alusdokumendid jne).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4"/>
      </w:tblGrid>
      <w:tr w:rsidR="00B31895" w:rsidRPr="006C1CCE" w14:paraId="5CB9DDA8" w14:textId="77777777" w:rsidTr="002E187B">
        <w:trPr>
          <w:trHeight w:val="500"/>
        </w:trPr>
        <w:tc>
          <w:tcPr>
            <w:tcW w:w="9894" w:type="dxa"/>
          </w:tcPr>
          <w:p w14:paraId="7A59A91E" w14:textId="0731145E" w:rsidR="00B31895" w:rsidRPr="001B709F" w:rsidRDefault="00B31895" w:rsidP="00606D39">
            <w:pPr>
              <w:ind w:firstLine="10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795650" w14:textId="77777777" w:rsidR="00B31895" w:rsidRPr="00BA38EE" w:rsidRDefault="00B31895" w:rsidP="00606D39">
      <w:pPr>
        <w:tabs>
          <w:tab w:val="left" w:pos="5665"/>
        </w:tabs>
        <w:ind w:right="-514"/>
        <w:rPr>
          <w:rFonts w:ascii="Arial" w:hAnsi="Arial" w:cs="Arial"/>
          <w:bCs/>
          <w:sz w:val="10"/>
          <w:szCs w:val="10"/>
        </w:rPr>
      </w:pPr>
    </w:p>
    <w:p w14:paraId="06F12491" w14:textId="77777777" w:rsidR="00B31895" w:rsidRPr="003572D6" w:rsidRDefault="00B31895" w:rsidP="00606D3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3572D6">
        <w:rPr>
          <w:rFonts w:ascii="Arial" w:hAnsi="Arial" w:cs="Arial"/>
          <w:b/>
          <w:bCs/>
          <w:sz w:val="18"/>
          <w:szCs w:val="18"/>
        </w:rPr>
        <w:t xml:space="preserve">Taotleja kinnitab, et on </w:t>
      </w:r>
    </w:p>
    <w:p w14:paraId="2618B311" w14:textId="77777777" w:rsidR="00BA38EE" w:rsidRDefault="00B31895" w:rsidP="00BA38EE">
      <w:pPr>
        <w:numPr>
          <w:ilvl w:val="2"/>
          <w:numId w:val="5"/>
        </w:numPr>
        <w:tabs>
          <w:tab w:val="left" w:pos="426"/>
        </w:tabs>
        <w:suppressAutoHyphens/>
        <w:ind w:left="0" w:firstLine="0"/>
        <w:jc w:val="both"/>
        <w:rPr>
          <w:rFonts w:ascii="Arial" w:hAnsi="Arial" w:cs="Arial"/>
          <w:sz w:val="18"/>
          <w:szCs w:val="18"/>
        </w:rPr>
      </w:pPr>
      <w:r w:rsidRPr="00B31895">
        <w:rPr>
          <w:rFonts w:ascii="Arial" w:hAnsi="Arial" w:cs="Arial"/>
          <w:sz w:val="18"/>
          <w:szCs w:val="18"/>
        </w:rPr>
        <w:t xml:space="preserve">teadlik, et peale </w:t>
      </w:r>
      <w:r w:rsidRPr="00B31895">
        <w:rPr>
          <w:rFonts w:ascii="Arial" w:hAnsi="Arial" w:cs="Arial"/>
          <w:bCs/>
          <w:sz w:val="18"/>
          <w:szCs w:val="18"/>
        </w:rPr>
        <w:t>kalibreerimise</w:t>
      </w:r>
      <w:r w:rsidRPr="00B31895">
        <w:rPr>
          <w:rFonts w:ascii="Arial" w:hAnsi="Arial" w:cs="Arial"/>
          <w:sz w:val="18"/>
          <w:szCs w:val="18"/>
        </w:rPr>
        <w:t xml:space="preserve"> lõppu on ta kohustatud katseobjektid oma kulul ja vastutusel ära viima välja arvatud</w:t>
      </w:r>
    </w:p>
    <w:p w14:paraId="7FC9644E" w14:textId="77777777" w:rsidR="00BA38EE" w:rsidRDefault="00BA38EE" w:rsidP="00BA38EE">
      <w:pPr>
        <w:tabs>
          <w:tab w:val="left" w:pos="426"/>
        </w:tabs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31895" w:rsidRPr="00BA38EE">
        <w:rPr>
          <w:rFonts w:ascii="Arial" w:hAnsi="Arial" w:cs="Arial"/>
          <w:sz w:val="18"/>
          <w:szCs w:val="18"/>
        </w:rPr>
        <w:t xml:space="preserve">juhul kui pole kokku lepitud teistmoodi. Vastasel juhul hoiab </w:t>
      </w:r>
      <w:r w:rsidRPr="00BA38EE">
        <w:rPr>
          <w:rFonts w:ascii="Arial" w:hAnsi="Arial" w:cs="Arial"/>
          <w:sz w:val="18"/>
          <w:szCs w:val="18"/>
        </w:rPr>
        <w:t>Kiwa</w:t>
      </w:r>
      <w:r w:rsidR="00B31895" w:rsidRPr="00BA38EE">
        <w:rPr>
          <w:rFonts w:ascii="Arial" w:hAnsi="Arial" w:cs="Arial"/>
          <w:sz w:val="18"/>
          <w:szCs w:val="18"/>
        </w:rPr>
        <w:t xml:space="preserve"> Estonia OÜ katseobjekte maksimaalselt 1 kuu</w:t>
      </w:r>
    </w:p>
    <w:p w14:paraId="6C14788F" w14:textId="6C1A0A88" w:rsidR="00B31895" w:rsidRPr="00B31895" w:rsidRDefault="00BA38EE" w:rsidP="00BA38EE">
      <w:pPr>
        <w:tabs>
          <w:tab w:val="left" w:pos="426"/>
        </w:tabs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31895" w:rsidRPr="00B31895">
        <w:rPr>
          <w:rFonts w:ascii="Arial" w:hAnsi="Arial" w:cs="Arial"/>
          <w:sz w:val="18"/>
          <w:szCs w:val="18"/>
        </w:rPr>
        <w:t xml:space="preserve">ning peale seda on õigus </w:t>
      </w:r>
      <w:r>
        <w:rPr>
          <w:rFonts w:ascii="Arial" w:hAnsi="Arial" w:cs="Arial"/>
          <w:sz w:val="18"/>
          <w:szCs w:val="18"/>
        </w:rPr>
        <w:t>Kiwa</w:t>
      </w:r>
      <w:r w:rsidR="00B31895" w:rsidRPr="00B31895">
        <w:rPr>
          <w:rFonts w:ascii="Arial" w:hAnsi="Arial" w:cs="Arial"/>
          <w:sz w:val="18"/>
          <w:szCs w:val="18"/>
        </w:rPr>
        <w:t xml:space="preserve"> Estonia OÜ-l katseobjekt utiliseerida, mille kulud kannab taotleja. </w:t>
      </w:r>
    </w:p>
    <w:p w14:paraId="6C7C51FE" w14:textId="77777777" w:rsidR="00BA38EE" w:rsidRDefault="00B31895" w:rsidP="00BA38EE">
      <w:pPr>
        <w:numPr>
          <w:ilvl w:val="2"/>
          <w:numId w:val="5"/>
        </w:numPr>
        <w:tabs>
          <w:tab w:val="left" w:pos="426"/>
        </w:tabs>
        <w:ind w:left="0" w:firstLine="0"/>
        <w:rPr>
          <w:rFonts w:ascii="Arial" w:hAnsi="Arial" w:cs="Arial"/>
          <w:sz w:val="18"/>
          <w:szCs w:val="18"/>
        </w:rPr>
      </w:pPr>
      <w:r w:rsidRPr="00B31895">
        <w:rPr>
          <w:rFonts w:ascii="Arial" w:hAnsi="Arial" w:cs="Arial"/>
          <w:sz w:val="18"/>
          <w:szCs w:val="18"/>
        </w:rPr>
        <w:t xml:space="preserve">teadlik, et </w:t>
      </w:r>
      <w:r w:rsidR="00BA38EE">
        <w:rPr>
          <w:rFonts w:ascii="Arial" w:hAnsi="Arial" w:cs="Arial"/>
          <w:sz w:val="18"/>
          <w:szCs w:val="18"/>
        </w:rPr>
        <w:t>Kiwa</w:t>
      </w:r>
      <w:r w:rsidRPr="00B31895">
        <w:rPr>
          <w:rFonts w:ascii="Arial" w:hAnsi="Arial" w:cs="Arial"/>
          <w:sz w:val="18"/>
          <w:szCs w:val="18"/>
        </w:rPr>
        <w:t xml:space="preserve"> Estonia OÜ ei vastuta kalibreerimise käigus katseobjektide hävimise eest, kui kalibreerimine on</w:t>
      </w:r>
    </w:p>
    <w:p w14:paraId="6861F464" w14:textId="78626B6A" w:rsidR="00B31895" w:rsidRPr="00BA38EE" w:rsidRDefault="00BA38EE" w:rsidP="00BA38EE">
      <w:pPr>
        <w:tabs>
          <w:tab w:val="left" w:pos="4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31895" w:rsidRPr="00BA38EE">
        <w:rPr>
          <w:rFonts w:ascii="Arial" w:hAnsi="Arial" w:cs="Arial"/>
          <w:sz w:val="18"/>
          <w:szCs w:val="18"/>
        </w:rPr>
        <w:t xml:space="preserve">viidud läbi nõuetekohaselt. </w:t>
      </w:r>
    </w:p>
    <w:p w14:paraId="4F66C359" w14:textId="77777777" w:rsidR="00BA38EE" w:rsidRDefault="00B31895" w:rsidP="00BA38EE">
      <w:pPr>
        <w:numPr>
          <w:ilvl w:val="2"/>
          <w:numId w:val="5"/>
        </w:numPr>
        <w:tabs>
          <w:tab w:val="left" w:pos="426"/>
        </w:tabs>
        <w:ind w:left="0" w:firstLine="0"/>
        <w:rPr>
          <w:rFonts w:ascii="Arial" w:hAnsi="Arial" w:cs="Arial"/>
          <w:sz w:val="18"/>
          <w:szCs w:val="18"/>
        </w:rPr>
      </w:pPr>
      <w:r w:rsidRPr="00B31895">
        <w:rPr>
          <w:rFonts w:ascii="Arial" w:hAnsi="Arial" w:cs="Arial"/>
          <w:sz w:val="18"/>
          <w:szCs w:val="18"/>
        </w:rPr>
        <w:t>teadlik, et kui ilmneb, et seadmel on vajalik patareide vahetus, siis teostatakse see antud töö käigus, ning sellega</w:t>
      </w:r>
    </w:p>
    <w:p w14:paraId="10E996A5" w14:textId="3460FC92" w:rsidR="00B31895" w:rsidRPr="00BA38EE" w:rsidRDefault="00BA38EE" w:rsidP="00BA38EE">
      <w:pPr>
        <w:tabs>
          <w:tab w:val="left" w:pos="4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31895" w:rsidRPr="00BA38EE">
        <w:rPr>
          <w:rFonts w:ascii="Arial" w:hAnsi="Arial" w:cs="Arial"/>
          <w:sz w:val="18"/>
          <w:szCs w:val="18"/>
        </w:rPr>
        <w:t>seotud kulud lisatakse arvele.</w:t>
      </w:r>
    </w:p>
    <w:p w14:paraId="6C44E426" w14:textId="77777777" w:rsidR="00B31895" w:rsidRPr="00B31895" w:rsidRDefault="00B31895" w:rsidP="00BA38EE">
      <w:pPr>
        <w:numPr>
          <w:ilvl w:val="2"/>
          <w:numId w:val="5"/>
        </w:numPr>
        <w:tabs>
          <w:tab w:val="left" w:pos="426"/>
        </w:tabs>
        <w:ind w:left="0" w:firstLine="0"/>
        <w:rPr>
          <w:rFonts w:ascii="Arial" w:hAnsi="Arial" w:cs="Arial"/>
          <w:sz w:val="18"/>
          <w:szCs w:val="18"/>
        </w:rPr>
      </w:pPr>
      <w:r w:rsidRPr="00B31895">
        <w:rPr>
          <w:rFonts w:ascii="Arial" w:hAnsi="Arial" w:cs="Arial"/>
          <w:sz w:val="18"/>
          <w:szCs w:val="18"/>
        </w:rPr>
        <w:t xml:space="preserve">teadlik, et peab rikkis seadme </w:t>
      </w:r>
      <w:proofErr w:type="spellStart"/>
      <w:r w:rsidRPr="00B31895">
        <w:rPr>
          <w:rFonts w:ascii="Arial" w:hAnsi="Arial" w:cs="Arial"/>
          <w:sz w:val="18"/>
          <w:szCs w:val="18"/>
        </w:rPr>
        <w:t>defekteerimise</w:t>
      </w:r>
      <w:proofErr w:type="spellEnd"/>
      <w:r w:rsidRPr="00B31895">
        <w:rPr>
          <w:rFonts w:ascii="Arial" w:hAnsi="Arial" w:cs="Arial"/>
          <w:sz w:val="18"/>
          <w:szCs w:val="18"/>
        </w:rPr>
        <w:t xml:space="preserve"> eest maksma ka juhul, kui seade ei ole kalibreerimiskõlbulik.</w:t>
      </w:r>
      <w:bookmarkStart w:id="8" w:name="_Hlk93260658"/>
    </w:p>
    <w:p w14:paraId="3B78FCFE" w14:textId="77777777" w:rsidR="00BA38EE" w:rsidRDefault="00B31895" w:rsidP="00BA38EE">
      <w:pPr>
        <w:numPr>
          <w:ilvl w:val="2"/>
          <w:numId w:val="5"/>
        </w:numPr>
        <w:tabs>
          <w:tab w:val="left" w:pos="426"/>
        </w:tabs>
        <w:ind w:left="0" w:firstLine="0"/>
        <w:rPr>
          <w:rFonts w:ascii="Arial" w:hAnsi="Arial" w:cs="Arial"/>
          <w:sz w:val="18"/>
          <w:szCs w:val="18"/>
        </w:rPr>
      </w:pPr>
      <w:r w:rsidRPr="00B31895">
        <w:rPr>
          <w:rFonts w:ascii="Arial" w:hAnsi="Arial" w:cs="Arial"/>
          <w:sz w:val="18"/>
          <w:szCs w:val="18"/>
        </w:rPr>
        <w:t xml:space="preserve">tutvunud </w:t>
      </w:r>
      <w:hyperlink r:id="rId12" w:history="1">
        <w:r w:rsidR="00BA38EE">
          <w:rPr>
            <w:rFonts w:ascii="Arial" w:hAnsi="Arial" w:cs="Arial"/>
            <w:b/>
            <w:bCs/>
            <w:sz w:val="18"/>
            <w:szCs w:val="18"/>
          </w:rPr>
          <w:t>Kiwa</w:t>
        </w:r>
        <w:r w:rsidRPr="00B31895">
          <w:rPr>
            <w:rFonts w:ascii="Arial" w:hAnsi="Arial" w:cs="Arial"/>
            <w:b/>
            <w:bCs/>
            <w:sz w:val="18"/>
            <w:szCs w:val="18"/>
          </w:rPr>
          <w:t xml:space="preserve"> Estonia OÜ üldiste müügi- ja lepingutingimustega</w:t>
        </w:r>
      </w:hyperlink>
    </w:p>
    <w:p w14:paraId="29F16617" w14:textId="684ACB2B" w:rsidR="00B31895" w:rsidRPr="00BA38EE" w:rsidRDefault="00BA38EE" w:rsidP="00BA38EE">
      <w:pPr>
        <w:tabs>
          <w:tab w:val="left" w:pos="42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hyperlink r:id="rId13" w:history="1">
        <w:r w:rsidRPr="000E4A17">
          <w:rPr>
            <w:rStyle w:val="Hyperlink"/>
            <w:rFonts w:ascii="Arial" w:hAnsi="Arial" w:cs="Arial"/>
            <w:b/>
            <w:bCs/>
            <w:sz w:val="18"/>
            <w:szCs w:val="18"/>
          </w:rPr>
          <w:t>https://www.kiwa.com/ee/et/ettevottest/uldtingimused/</w:t>
        </w:r>
      </w:hyperlink>
      <w:r w:rsidR="00B31895" w:rsidRPr="00BA38EE">
        <w:rPr>
          <w:rFonts w:ascii="Arial" w:hAnsi="Arial" w:cs="Arial"/>
          <w:b/>
          <w:bCs/>
          <w:sz w:val="18"/>
          <w:szCs w:val="18"/>
        </w:rPr>
        <w:t xml:space="preserve"> </w:t>
      </w:r>
      <w:r w:rsidR="00B31895" w:rsidRPr="00BA38EE">
        <w:rPr>
          <w:rFonts w:ascii="Arial" w:hAnsi="Arial" w:cs="Arial"/>
          <w:sz w:val="18"/>
          <w:szCs w:val="18"/>
        </w:rPr>
        <w:t>, mõistan nende sisu ning kohustun neid täitma.</w:t>
      </w:r>
    </w:p>
    <w:bookmarkEnd w:id="8"/>
    <w:p w14:paraId="2CE64391" w14:textId="77777777" w:rsidR="00B31895" w:rsidRPr="00BA38EE" w:rsidRDefault="00B31895" w:rsidP="00606D39">
      <w:pPr>
        <w:rPr>
          <w:rFonts w:ascii="Arial" w:hAnsi="Arial" w:cs="Arial"/>
          <w:sz w:val="12"/>
          <w:szCs w:val="12"/>
        </w:rPr>
      </w:pPr>
    </w:p>
    <w:p w14:paraId="18BAE8E5" w14:textId="667F69DB" w:rsidR="00B31895" w:rsidRPr="003572D6" w:rsidRDefault="00BA38EE" w:rsidP="00606D3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Kiwa</w:t>
      </w:r>
      <w:r w:rsidR="00B31895" w:rsidRPr="003572D6">
        <w:rPr>
          <w:rFonts w:ascii="Arial" w:hAnsi="Arial" w:cs="Arial"/>
          <w:sz w:val="18"/>
          <w:szCs w:val="18"/>
        </w:rPr>
        <w:t xml:space="preserve"> Estonia OÜ hoiab kalibreerimise käigus saadud informatsiooni konfidentsiaalsena ning ei avalikusta seda kolmandatele osapooltele ilma Taotleja loata. Välja arvatud seadustes ettenähtud juhtudel, Eesti </w:t>
      </w:r>
      <w:r w:rsidR="00554211">
        <w:rPr>
          <w:rFonts w:ascii="Arial" w:hAnsi="Arial" w:cs="Arial"/>
          <w:sz w:val="18"/>
          <w:szCs w:val="18"/>
        </w:rPr>
        <w:t xml:space="preserve">Standardimis- ja </w:t>
      </w:r>
      <w:r w:rsidR="00B31895" w:rsidRPr="003572D6">
        <w:rPr>
          <w:rFonts w:ascii="Arial" w:hAnsi="Arial" w:cs="Arial"/>
          <w:sz w:val="18"/>
          <w:szCs w:val="18"/>
        </w:rPr>
        <w:t>Akrediteerimiskeskusele või kui Taotleja on ise info avalikustanud.</w:t>
      </w:r>
    </w:p>
    <w:p w14:paraId="55855D26" w14:textId="1753A1AE" w:rsidR="00B31895" w:rsidRPr="00B85027" w:rsidRDefault="00B31895" w:rsidP="00606D39">
      <w:pPr>
        <w:jc w:val="both"/>
        <w:rPr>
          <w:rFonts w:ascii="Arial" w:hAnsi="Arial" w:cs="Arial"/>
          <w:sz w:val="18"/>
          <w:szCs w:val="18"/>
        </w:rPr>
      </w:pPr>
      <w:r w:rsidRPr="003572D6">
        <w:rPr>
          <w:rFonts w:ascii="Arial" w:hAnsi="Arial" w:cs="Arial"/>
          <w:sz w:val="18"/>
          <w:szCs w:val="18"/>
        </w:rPr>
        <w:t>Metroloogiliseks kontrolliks toodud seadmete töövõimetusest informeeritakse Taotlejat ja lepitakse kokku edaspidised tegevused.</w:t>
      </w:r>
      <w:r w:rsidRPr="00BE4948">
        <w:rPr>
          <w:rFonts w:ascii="Arial" w:hAnsi="Arial" w:cs="Arial"/>
          <w:sz w:val="18"/>
          <w:szCs w:val="18"/>
        </w:rPr>
        <w:t xml:space="preserve"> </w:t>
      </w:r>
    </w:p>
    <w:p w14:paraId="6A3826B0" w14:textId="77777777" w:rsidR="002E187B" w:rsidRPr="00BA38EE" w:rsidRDefault="002E187B" w:rsidP="00606D39">
      <w:pPr>
        <w:jc w:val="both"/>
        <w:rPr>
          <w:rFonts w:ascii="Arial" w:hAnsi="Arial" w:cs="Arial"/>
          <w:sz w:val="12"/>
          <w:szCs w:val="12"/>
        </w:rPr>
      </w:pPr>
    </w:p>
    <w:p w14:paraId="25ADC5F2" w14:textId="17E29343" w:rsidR="002E187B" w:rsidRDefault="002E187B" w:rsidP="00152020">
      <w:pPr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"/>
    </w:p>
    <w:p w14:paraId="168F8A0B" w14:textId="77777777" w:rsidR="002E187B" w:rsidRDefault="002E187B" w:rsidP="00606D3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190FC" wp14:editId="520AA573">
                <wp:simplePos x="0" y="0"/>
                <wp:positionH relativeFrom="column">
                  <wp:posOffset>124108</wp:posOffset>
                </wp:positionH>
                <wp:positionV relativeFrom="paragraph">
                  <wp:posOffset>91627</wp:posOffset>
                </wp:positionV>
                <wp:extent cx="1219200" cy="0"/>
                <wp:effectExtent l="13335" t="11430" r="5715" b="762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A62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9.75pt;margin-top:7.2pt;width:9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"/>
            </w:pict>
          </mc:Fallback>
        </mc:AlternateContent>
      </w:r>
    </w:p>
    <w:p w14:paraId="1695D2C3" w14:textId="45B9A071" w:rsidR="0097535E" w:rsidRPr="002F26B1" w:rsidRDefault="002E187B" w:rsidP="00152020">
      <w:pPr>
        <w:ind w:left="567"/>
      </w:pPr>
      <w:r>
        <w:rPr>
          <w:rFonts w:ascii="Arial" w:hAnsi="Arial" w:cs="Arial"/>
          <w:sz w:val="18"/>
          <w:szCs w:val="18"/>
        </w:rPr>
        <w:t>Taotleja allkiri</w:t>
      </w:r>
    </w:p>
    <w:sectPr w:rsidR="0097535E" w:rsidRPr="002F26B1" w:rsidSect="00F24F2F">
      <w:headerReference w:type="default" r:id="rId14"/>
      <w:footerReference w:type="default" r:id="rId15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65CB" w14:textId="77777777" w:rsidR="00961E01" w:rsidRDefault="00961E01">
      <w:r>
        <w:separator/>
      </w:r>
    </w:p>
  </w:endnote>
  <w:endnote w:type="continuationSeparator" w:id="0">
    <w:p w14:paraId="4E1C6F22" w14:textId="77777777" w:rsidR="00961E01" w:rsidRDefault="0096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9" w14:textId="1F64148F" w:rsidR="00F70761" w:rsidRPr="00BA38EE" w:rsidRDefault="00BA38EE" w:rsidP="00F70761">
    <w:pPr>
      <w:tabs>
        <w:tab w:val="center" w:pos="4680"/>
        <w:tab w:val="right" w:pos="9360"/>
      </w:tabs>
      <w:rPr>
        <w:rFonts w:ascii="Arial" w:hAnsi="Arial"/>
        <w:b/>
        <w:sz w:val="12"/>
        <w:szCs w:val="12"/>
      </w:rPr>
    </w:pPr>
    <w:bookmarkStart w:id="11" w:name="Firmanimi"/>
    <w:r w:rsidRPr="00BA38EE">
      <w:rPr>
        <w:rFonts w:ascii="Arial" w:hAnsi="Arial"/>
        <w:b/>
        <w:sz w:val="12"/>
        <w:szCs w:val="12"/>
      </w:rPr>
      <w:t>Kiwa</w:t>
    </w:r>
    <w:r w:rsidR="00BB65DF" w:rsidRPr="00BA38EE">
      <w:rPr>
        <w:rFonts w:ascii="Arial" w:hAnsi="Arial"/>
        <w:b/>
        <w:sz w:val="12"/>
        <w:szCs w:val="12"/>
      </w:rPr>
      <w:t xml:space="preserve"> Estonia OÜ</w:t>
    </w:r>
    <w:bookmarkEnd w:id="11"/>
    <w:r w:rsidR="00F70761" w:rsidRPr="00BA38EE">
      <w:rPr>
        <w:rFonts w:ascii="Arial" w:hAnsi="Arial"/>
        <w:b/>
        <w:sz w:val="12"/>
        <w:szCs w:val="12"/>
      </w:rPr>
      <w:t xml:space="preserve"> </w:t>
    </w:r>
  </w:p>
  <w:p w14:paraId="1695D2DA" w14:textId="6CB754A5" w:rsidR="00F70761" w:rsidRPr="00BA38EE" w:rsidRDefault="00BB65DF" w:rsidP="00F70761">
    <w:pPr>
      <w:tabs>
        <w:tab w:val="center" w:pos="4680"/>
        <w:tab w:val="right" w:pos="9360"/>
      </w:tabs>
      <w:rPr>
        <w:rFonts w:ascii="Arial" w:hAnsi="Arial"/>
        <w:sz w:val="12"/>
        <w:szCs w:val="12"/>
      </w:rPr>
    </w:pPr>
    <w:bookmarkStart w:id="12" w:name="Aadress"/>
    <w:r w:rsidRPr="00BA38EE">
      <w:rPr>
        <w:rFonts w:ascii="Arial" w:hAnsi="Arial"/>
        <w:sz w:val="12"/>
        <w:szCs w:val="12"/>
      </w:rPr>
      <w:t>Mäealuse 2/4, 12618 Tallinn, Eesti</w:t>
    </w:r>
    <w:bookmarkEnd w:id="12"/>
  </w:p>
  <w:p w14:paraId="1695D2DB" w14:textId="3A6324ED" w:rsidR="00F70761" w:rsidRPr="00BA38EE" w:rsidRDefault="00F70761" w:rsidP="00F70761">
    <w:pPr>
      <w:tabs>
        <w:tab w:val="center" w:pos="4680"/>
        <w:tab w:val="right" w:pos="9360"/>
      </w:tabs>
      <w:rPr>
        <w:rFonts w:ascii="Arial" w:hAnsi="Arial"/>
        <w:sz w:val="12"/>
        <w:szCs w:val="12"/>
      </w:rPr>
    </w:pPr>
    <w:r w:rsidRPr="00BA38EE">
      <w:rPr>
        <w:rFonts w:ascii="Arial" w:hAnsi="Arial"/>
        <w:sz w:val="12"/>
        <w:szCs w:val="12"/>
      </w:rPr>
      <w:t xml:space="preserve">Tel </w:t>
    </w:r>
    <w:bookmarkStart w:id="13" w:name="Telefon"/>
    <w:r w:rsidR="00BB65DF" w:rsidRPr="00BA38EE">
      <w:rPr>
        <w:rFonts w:ascii="Arial" w:hAnsi="Arial"/>
        <w:sz w:val="12"/>
        <w:szCs w:val="12"/>
      </w:rPr>
      <w:t>+372 659 9470</w:t>
    </w:r>
    <w:bookmarkEnd w:id="13"/>
  </w:p>
  <w:p w14:paraId="1695D2DC" w14:textId="5DBA1A58" w:rsidR="00F70761" w:rsidRPr="00BA38EE" w:rsidRDefault="00BB65DF" w:rsidP="00F70761">
    <w:pPr>
      <w:tabs>
        <w:tab w:val="center" w:pos="4680"/>
        <w:tab w:val="right" w:pos="9360"/>
      </w:tabs>
      <w:rPr>
        <w:rFonts w:ascii="Arial" w:hAnsi="Arial"/>
        <w:sz w:val="12"/>
        <w:szCs w:val="12"/>
      </w:rPr>
    </w:pPr>
    <w:bookmarkStart w:id="14" w:name="Email"/>
    <w:r w:rsidRPr="00BA38EE">
      <w:rPr>
        <w:rFonts w:ascii="Arial" w:hAnsi="Arial"/>
        <w:sz w:val="12"/>
        <w:szCs w:val="12"/>
      </w:rPr>
      <w:t>estonia@kiwa.com</w:t>
    </w:r>
    <w:bookmarkEnd w:id="14"/>
  </w:p>
  <w:p w14:paraId="1695D2DD" w14:textId="77777777" w:rsidR="00F70761" w:rsidRPr="00BA38E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:rsidRPr="00BA38EE" w14:paraId="04B6BD59" w14:textId="77777777" w:rsidTr="00783A84">
      <w:tc>
        <w:tcPr>
          <w:tcW w:w="3304" w:type="dxa"/>
        </w:tcPr>
        <w:p w14:paraId="55AD0758" w14:textId="3580E811" w:rsidR="00783A84" w:rsidRPr="00BA38EE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0"/>
              <w:szCs w:val="10"/>
            </w:rPr>
          </w:pPr>
          <w:r w:rsidRPr="00BA38EE">
            <w:rPr>
              <w:rFonts w:ascii="Arial" w:hAnsi="Arial" w:cs="Arial"/>
              <w:sz w:val="12"/>
              <w:szCs w:val="12"/>
            </w:rPr>
            <w:t xml:space="preserve"> vorm nr </w:t>
          </w:r>
          <w:bookmarkStart w:id="15" w:name="Vormi_nr"/>
          <w:r w:rsidR="00BB65DF" w:rsidRPr="00BA38EE">
            <w:rPr>
              <w:rFonts w:ascii="Arial" w:hAnsi="Arial" w:cs="Arial"/>
              <w:sz w:val="12"/>
              <w:szCs w:val="12"/>
            </w:rPr>
            <w:t>EPL043</w:t>
          </w:r>
          <w:bookmarkEnd w:id="15"/>
          <w:r w:rsidRPr="00BA38EE">
            <w:rPr>
              <w:rFonts w:ascii="Arial" w:hAnsi="Arial" w:cs="Arial"/>
              <w:sz w:val="12"/>
              <w:szCs w:val="12"/>
            </w:rPr>
            <w:t xml:space="preserve"> </w:t>
          </w:r>
          <w:r w:rsidR="00BA38EE" w:rsidRPr="00BA38EE">
            <w:rPr>
              <w:rFonts w:ascii="Arial" w:hAnsi="Arial" w:cs="Arial"/>
              <w:sz w:val="12"/>
              <w:szCs w:val="12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BA38EE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0"/>
              <w:szCs w:val="10"/>
            </w:rPr>
          </w:pPr>
          <w:r w:rsidRPr="00BA38EE">
            <w:rPr>
              <w:rFonts w:ascii="Arial" w:hAnsi="Arial" w:cs="Arial"/>
              <w:sz w:val="12"/>
              <w:szCs w:val="12"/>
            </w:rPr>
            <w:fldChar w:fldCharType="begin"/>
          </w:r>
          <w:r w:rsidRPr="00BA38EE">
            <w:rPr>
              <w:rFonts w:ascii="Arial" w:hAnsi="Arial" w:cs="Arial"/>
              <w:sz w:val="12"/>
              <w:szCs w:val="12"/>
            </w:rPr>
            <w:instrText xml:space="preserve"> PAGE  \* Arabic  \* MERGEFORMAT </w:instrText>
          </w:r>
          <w:r w:rsidRPr="00BA38EE">
            <w:rPr>
              <w:rFonts w:ascii="Arial" w:hAnsi="Arial" w:cs="Arial"/>
              <w:sz w:val="12"/>
              <w:szCs w:val="12"/>
            </w:rPr>
            <w:fldChar w:fldCharType="separate"/>
          </w:r>
          <w:r w:rsidRPr="00BA38EE">
            <w:rPr>
              <w:rFonts w:ascii="Arial" w:hAnsi="Arial" w:cs="Arial"/>
              <w:sz w:val="12"/>
              <w:szCs w:val="12"/>
            </w:rPr>
            <w:t>1</w:t>
          </w:r>
          <w:r w:rsidRPr="00BA38EE">
            <w:rPr>
              <w:rFonts w:ascii="Arial" w:hAnsi="Arial" w:cs="Arial"/>
              <w:sz w:val="12"/>
              <w:szCs w:val="12"/>
            </w:rPr>
            <w:fldChar w:fldCharType="end"/>
          </w:r>
          <w:r w:rsidRPr="00BA38EE">
            <w:rPr>
              <w:rFonts w:ascii="Arial" w:hAnsi="Arial" w:cs="Arial"/>
              <w:sz w:val="12"/>
              <w:szCs w:val="12"/>
            </w:rPr>
            <w:t>/</w:t>
          </w:r>
          <w:r w:rsidRPr="00BA38EE">
            <w:rPr>
              <w:rFonts w:ascii="Arial" w:hAnsi="Arial" w:cs="Arial"/>
              <w:sz w:val="12"/>
              <w:szCs w:val="12"/>
            </w:rPr>
            <w:fldChar w:fldCharType="begin"/>
          </w:r>
          <w:r w:rsidRPr="00BA38EE">
            <w:rPr>
              <w:rFonts w:ascii="Arial" w:hAnsi="Arial" w:cs="Arial"/>
              <w:sz w:val="12"/>
              <w:szCs w:val="12"/>
            </w:rPr>
            <w:instrText xml:space="preserve"> NUMPAGES  \* Arabic  \* MERGEFORMAT </w:instrText>
          </w:r>
          <w:r w:rsidRPr="00BA38EE">
            <w:rPr>
              <w:rFonts w:ascii="Arial" w:hAnsi="Arial" w:cs="Arial"/>
              <w:sz w:val="12"/>
              <w:szCs w:val="12"/>
            </w:rPr>
            <w:fldChar w:fldCharType="separate"/>
          </w:r>
          <w:r w:rsidRPr="00BA38EE">
            <w:rPr>
              <w:rFonts w:ascii="Arial" w:hAnsi="Arial" w:cs="Arial"/>
              <w:sz w:val="12"/>
              <w:szCs w:val="12"/>
            </w:rPr>
            <w:t>1</w:t>
          </w:r>
          <w:r w:rsidRPr="00BA38EE">
            <w:rPr>
              <w:rFonts w:ascii="Arial" w:hAnsi="Arial" w:cs="Arial"/>
              <w:sz w:val="12"/>
              <w:szCs w:val="12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Pr="00BA38EE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301E" w14:textId="77777777" w:rsidR="00961E01" w:rsidRDefault="00961E01">
      <w:r>
        <w:separator/>
      </w:r>
    </w:p>
  </w:footnote>
  <w:footnote w:type="continuationSeparator" w:id="0">
    <w:p w14:paraId="5CF6054A" w14:textId="77777777" w:rsidR="00961E01" w:rsidRDefault="0096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29CD0AA0" w:rsidR="009703A0" w:rsidRPr="00BA38EE" w:rsidRDefault="00BA38EE" w:rsidP="00033968">
    <w:pPr>
      <w:pStyle w:val="Header"/>
      <w:ind w:hanging="142"/>
      <w:rPr>
        <w:rFonts w:ascii="Univers LT Std 45 Light" w:hAnsi="Univers LT Std 45 Light"/>
        <w:b/>
        <w:color w:val="6F6F6E"/>
        <w:sz w:val="20"/>
        <w:szCs w:val="20"/>
      </w:rPr>
    </w:pPr>
    <w:bookmarkStart w:id="10" w:name="Kiwa_Inspecta"/>
    <w:r>
      <w:rPr>
        <w:rFonts w:ascii="Univers LT Std 45 Light" w:hAnsi="Univers LT Std 45 Light"/>
        <w:b/>
        <w:noProof/>
        <w:color w:val="6F6F6E"/>
        <w:sz w:val="40"/>
        <w:szCs w:val="40"/>
      </w:rPr>
      <w:drawing>
        <wp:anchor distT="0" distB="0" distL="114300" distR="114300" simplePos="0" relativeHeight="251659264" behindDoc="0" locked="0" layoutInCell="1" allowOverlap="1" wp14:anchorId="285E020E" wp14:editId="22FB231B">
          <wp:simplePos x="0" y="0"/>
          <wp:positionH relativeFrom="column">
            <wp:posOffset>4926758</wp:posOffset>
          </wp:positionH>
          <wp:positionV relativeFrom="paragraph">
            <wp:posOffset>-360478</wp:posOffset>
          </wp:positionV>
          <wp:extent cx="1331595" cy="462280"/>
          <wp:effectExtent l="0" t="0" r="1905" b="0"/>
          <wp:wrapNone/>
          <wp:docPr id="16427764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E32F4"/>
    <w:multiLevelType w:val="multilevel"/>
    <w:tmpl w:val="10B41CC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3"/>
  </w:num>
  <w:num w:numId="5" w16cid:durableId="863862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52020"/>
    <w:rsid w:val="001766F5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187B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A26EA"/>
    <w:rsid w:val="004F3466"/>
    <w:rsid w:val="005056FF"/>
    <w:rsid w:val="00514066"/>
    <w:rsid w:val="00554211"/>
    <w:rsid w:val="0057374C"/>
    <w:rsid w:val="005D585A"/>
    <w:rsid w:val="005F23A6"/>
    <w:rsid w:val="00605253"/>
    <w:rsid w:val="00606D39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61E01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1895"/>
    <w:rsid w:val="00B35601"/>
    <w:rsid w:val="00B576AE"/>
    <w:rsid w:val="00B66218"/>
    <w:rsid w:val="00BA38EE"/>
    <w:rsid w:val="00BB233A"/>
    <w:rsid w:val="00BB65DF"/>
    <w:rsid w:val="00BC302A"/>
    <w:rsid w:val="00BC315D"/>
    <w:rsid w:val="00BF47AA"/>
    <w:rsid w:val="00C51B49"/>
    <w:rsid w:val="00C63371"/>
    <w:rsid w:val="00C87FEC"/>
    <w:rsid w:val="00CA4BD5"/>
    <w:rsid w:val="00D6042E"/>
    <w:rsid w:val="00D83F92"/>
    <w:rsid w:val="00D96E87"/>
    <w:rsid w:val="00DA2B8D"/>
    <w:rsid w:val="00DE31DB"/>
    <w:rsid w:val="00E0381E"/>
    <w:rsid w:val="00E120E9"/>
    <w:rsid w:val="00E377D8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895"/>
    <w:pPr>
      <w:ind w:left="720"/>
    </w:pPr>
    <w:rPr>
      <w:rFonts w:ascii="Calibri" w:eastAsia="Calibri" w:hAnsi="Calibri" w:cs="Calibr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1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iwa.com/ee/et/ettevottest/uldtingimused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wa.com/49b6b5/globalassets/estonia/dokumendid/lepingu-uldtingimused_et_k019_06.09.2017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iwa.com/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1EB368-DC21-43A1-9F17-ACE14019CFD1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3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7199FD-482C-4E10-A40C-06B3BCB7E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523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34</cp:revision>
  <cp:lastPrinted>2012-03-05T22:18:00Z</cp:lastPrinted>
  <dcterms:created xsi:type="dcterms:W3CDTF">2023-09-13T08:30:00Z</dcterms:created>
  <dcterms:modified xsi:type="dcterms:W3CDTF">2025-01-30T09:53:00Z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20200</vt:r8>
  </property>
  <property fmtid="{D5CDD505-2E9C-101B-9397-08002B2CF9AE}" pid="11" name="MediaServiceImageTags">
    <vt:lpwstr/>
  </property>
</Properties>
</file>